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D1" w:rsidRPr="00FF380B" w:rsidRDefault="007D7FD1" w:rsidP="00FF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</w:t>
      </w:r>
    </w:p>
    <w:p w:rsidR="007D7FD1" w:rsidRPr="00FF380B" w:rsidRDefault="007D7FD1" w:rsidP="00FF3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старшого </w:t>
      </w:r>
      <w:r w:rsidRPr="00FF380B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Сірого Олександра Михайловича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028"/>
        <w:gridCol w:w="1296"/>
        <w:gridCol w:w="3969"/>
        <w:gridCol w:w="1020"/>
        <w:gridCol w:w="1320"/>
      </w:tblGrid>
      <w:tr w:rsidR="007D7FD1" w:rsidRPr="00D578D3">
        <w:trPr>
          <w:trHeight w:val="453"/>
        </w:trPr>
        <w:tc>
          <w:tcPr>
            <w:tcW w:w="505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28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96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969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020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(стор.)</w:t>
            </w:r>
          </w:p>
        </w:tc>
        <w:tc>
          <w:tcPr>
            <w:tcW w:w="1320" w:type="dxa"/>
            <w:vAlign w:val="center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Співавтори</w:t>
            </w:r>
          </w:p>
        </w:tc>
      </w:tr>
      <w:tr w:rsidR="007D7FD1" w:rsidRPr="00D578D3">
        <w:trPr>
          <w:trHeight w:val="213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D7FD1" w:rsidRPr="00D578D3">
        <w:trPr>
          <w:trHeight w:val="253"/>
        </w:trPr>
        <w:tc>
          <w:tcPr>
            <w:tcW w:w="10138" w:type="dxa"/>
            <w:gridSpan w:val="6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Видані тези та тексти виступів на конференціях </w:t>
            </w:r>
          </w:p>
        </w:tc>
      </w:tr>
      <w:tr w:rsidR="007D7FD1" w:rsidRPr="00D578D3">
        <w:trPr>
          <w:trHeight w:val="1479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Оптимізація функціональних можливостей, загальної та спеціальної фізичної підготовки баскетболістів до рівня команд вищої майстерності.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2011) – Кам’янець-Подільський: КПНУ ім.. І. Огієнка 2011. – С. 36-39. 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4</w:t>
            </w:r>
          </w:p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Лозінський С.В.</w:t>
            </w:r>
          </w:p>
        </w:tc>
      </w:tr>
      <w:tr w:rsidR="007D7FD1" w:rsidRPr="00D578D3">
        <w:trPr>
          <w:trHeight w:val="1479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Організація фізичного виховання та спорту в Хмельницькому університеті управління та права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(листопад 2013) –        м. Переяслав-Хмельницький: ПХДПУ  ім.. Г.Сковороди 2013. –   С. 96-99. 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275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Інноваційні методи і форми проведення семінарських занять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2014) – Кам’янець-Подільський: КПНУ ім.. І. Огієнка 2014. – С. 53-54. 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613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Оптимізація фізичного стану студентів у процесі занять з тхеквандо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ХХ щорічні звітні наукові конференції науково-педагогічних працівників, докторів та аспірантів    (березень 2016) – Хмельницький: ХУУП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267"/>
        </w:trPr>
        <w:tc>
          <w:tcPr>
            <w:tcW w:w="10138" w:type="dxa"/>
            <w:gridSpan w:val="6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Навчально-методичні видання</w:t>
            </w:r>
          </w:p>
        </w:tc>
      </w:tr>
      <w:tr w:rsidR="007D7FD1" w:rsidRPr="00D578D3">
        <w:trPr>
          <w:trHeight w:val="1106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Рухова активність оздоровчої спрямованості у студентів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2012.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794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578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Організація фізичного </w:t>
            </w:r>
          </w:p>
          <w:p w:rsidR="007D7FD1" w:rsidRPr="00D578D3" w:rsidRDefault="007D7FD1" w:rsidP="00D578D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D578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виховання і спорту в Хмельницькому університеті управління та права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2013.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493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Залучення студентів</w:t>
            </w:r>
            <w:r w:rsidRPr="00D578D3">
              <w:rPr>
                <w:rFonts w:ascii="Times New Roman" w:hAnsi="Times New Roman" w:cs="Times New Roman"/>
              </w:rPr>
              <w:t xml:space="preserve"> </w:t>
            </w:r>
            <w:r w:rsidRPr="00D578D3">
              <w:rPr>
                <w:rFonts w:ascii="Times New Roman" w:hAnsi="Times New Roman" w:cs="Times New Roman"/>
                <w:lang w:val="uk-UA"/>
              </w:rPr>
              <w:t>до рухової активності  оздоровчої</w:t>
            </w:r>
            <w:r w:rsidRPr="00D578D3">
              <w:rPr>
                <w:rFonts w:ascii="Times New Roman" w:hAnsi="Times New Roman" w:cs="Times New Roman"/>
              </w:rPr>
              <w:t xml:space="preserve"> </w:t>
            </w:r>
            <w:r w:rsidRPr="00D578D3">
              <w:rPr>
                <w:rFonts w:ascii="Times New Roman" w:hAnsi="Times New Roman" w:cs="Times New Roman"/>
                <w:lang w:val="uk-UA"/>
              </w:rPr>
              <w:t>спрямованості</w:t>
            </w:r>
            <w:r w:rsidRPr="00D578D3">
              <w:rPr>
                <w:rFonts w:ascii="Times New Roman" w:hAnsi="Times New Roman" w:cs="Times New Roman"/>
              </w:rPr>
              <w:t xml:space="preserve"> </w:t>
            </w:r>
            <w:r w:rsidRPr="00D578D3">
              <w:rPr>
                <w:rFonts w:ascii="Times New Roman" w:hAnsi="Times New Roman" w:cs="Times New Roman"/>
                <w:lang w:val="uk-UA"/>
              </w:rPr>
              <w:t>у процесі фізичного виховання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2014.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121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Використання рухливих ігор та  розвиток основних фізичних якостей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FD1" w:rsidRPr="00D578D3">
        <w:trPr>
          <w:trHeight w:val="1277"/>
        </w:trPr>
        <w:tc>
          <w:tcPr>
            <w:tcW w:w="505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28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Оптимізація фізичного стану студентів в процесі занять з тхеквондо</w:t>
            </w:r>
          </w:p>
        </w:tc>
        <w:tc>
          <w:tcPr>
            <w:tcW w:w="1296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8D3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7D7FD1" w:rsidRPr="00D578D3" w:rsidRDefault="007D7FD1" w:rsidP="00D5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2016.</w:t>
            </w:r>
          </w:p>
        </w:tc>
        <w:tc>
          <w:tcPr>
            <w:tcW w:w="10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20" w:type="dxa"/>
          </w:tcPr>
          <w:p w:rsidR="007D7FD1" w:rsidRPr="00D578D3" w:rsidRDefault="007D7FD1" w:rsidP="00D5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7FD1" w:rsidRDefault="007D7FD1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FD1" w:rsidRDefault="007D7FD1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FD1" w:rsidRDefault="007D7FD1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                           ______________________                                 ______________________</w:t>
      </w:r>
    </w:p>
    <w:p w:rsidR="007D7FD1" w:rsidRDefault="007D7FD1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FD1" w:rsidRDefault="007D7FD1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 засвідчую</w:t>
      </w:r>
    </w:p>
    <w:p w:rsidR="007D7FD1" w:rsidRDefault="007D7FD1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Учений секретар         ______________________                                 ______________________</w:t>
      </w:r>
    </w:p>
    <w:p w:rsidR="007D7FD1" w:rsidRPr="00DE414E" w:rsidRDefault="007D7FD1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7FD1" w:rsidRPr="00DE414E" w:rsidSect="00FF380B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0"/>
    <w:rsid w:val="0004322F"/>
    <w:rsid w:val="0007215D"/>
    <w:rsid w:val="001D0011"/>
    <w:rsid w:val="002577B1"/>
    <w:rsid w:val="00472F57"/>
    <w:rsid w:val="00534D54"/>
    <w:rsid w:val="00586A7A"/>
    <w:rsid w:val="006F2667"/>
    <w:rsid w:val="007D7FD1"/>
    <w:rsid w:val="008001B8"/>
    <w:rsid w:val="00890654"/>
    <w:rsid w:val="008A3DA3"/>
    <w:rsid w:val="009116D8"/>
    <w:rsid w:val="00991BD0"/>
    <w:rsid w:val="00991BE8"/>
    <w:rsid w:val="009B5457"/>
    <w:rsid w:val="00AB51E9"/>
    <w:rsid w:val="00BA6288"/>
    <w:rsid w:val="00D548DB"/>
    <w:rsid w:val="00D578D3"/>
    <w:rsid w:val="00DE414E"/>
    <w:rsid w:val="00EB0584"/>
    <w:rsid w:val="00F34313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E87097D-D30A-4DB9-A425-A19B8A1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991BE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1BE8"/>
    <w:rPr>
      <w:rFonts w:ascii="Arial" w:hAnsi="Arial" w:cs="Arial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99"/>
    <w:rsid w:val="00DE414E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89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next w:val="a"/>
    <w:uiPriority w:val="99"/>
    <w:rsid w:val="0007215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1D0011"/>
    <w:pPr>
      <w:ind w:left="720"/>
    </w:pPr>
  </w:style>
  <w:style w:type="paragraph" w:customStyle="1" w:styleId="a6">
    <w:name w:val="Знак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8A3D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1338</Words>
  <Characters>764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2</cp:revision>
  <cp:lastPrinted>2016-07-01T12:33:00Z</cp:lastPrinted>
  <dcterms:created xsi:type="dcterms:W3CDTF">2017-03-20T07:24:00Z</dcterms:created>
  <dcterms:modified xsi:type="dcterms:W3CDTF">2017-03-20T07:24:00Z</dcterms:modified>
</cp:coreProperties>
</file>