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12" w:rsidRPr="00FF380B" w:rsidRDefault="00DD2312" w:rsidP="00FF38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380B"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</w:t>
      </w:r>
    </w:p>
    <w:p w:rsidR="00DD2312" w:rsidRPr="00FF380B" w:rsidRDefault="00DD2312" w:rsidP="00FF38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старшого </w:t>
      </w:r>
      <w:r w:rsidRPr="00FF380B">
        <w:rPr>
          <w:rFonts w:ascii="Times New Roman" w:hAnsi="Times New Roman" w:cs="Times New Roman"/>
          <w:sz w:val="24"/>
          <w:szCs w:val="24"/>
          <w:lang w:val="uk-UA"/>
        </w:rPr>
        <w:t xml:space="preserve">викладача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Лозінського Олександра  Сергійовича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028"/>
        <w:gridCol w:w="1296"/>
        <w:gridCol w:w="3969"/>
        <w:gridCol w:w="1020"/>
        <w:gridCol w:w="1320"/>
      </w:tblGrid>
      <w:tr w:rsidR="00DD2312" w:rsidRPr="00820C01">
        <w:trPr>
          <w:trHeight w:val="453"/>
        </w:trPr>
        <w:tc>
          <w:tcPr>
            <w:tcW w:w="505" w:type="dxa"/>
            <w:vAlign w:val="center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28" w:type="dxa"/>
            <w:vAlign w:val="center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96" w:type="dxa"/>
            <w:vAlign w:val="center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3969" w:type="dxa"/>
            <w:vAlign w:val="center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1020" w:type="dxa"/>
            <w:vAlign w:val="center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(стор.)</w:t>
            </w:r>
          </w:p>
        </w:tc>
        <w:tc>
          <w:tcPr>
            <w:tcW w:w="1320" w:type="dxa"/>
            <w:vAlign w:val="center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Співавтори</w:t>
            </w:r>
          </w:p>
        </w:tc>
      </w:tr>
      <w:tr w:rsidR="00DD2312" w:rsidRPr="00820C01">
        <w:trPr>
          <w:trHeight w:val="213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D2312" w:rsidRPr="00820C01">
        <w:trPr>
          <w:trHeight w:val="253"/>
        </w:trPr>
        <w:tc>
          <w:tcPr>
            <w:tcW w:w="10138" w:type="dxa"/>
            <w:gridSpan w:val="6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Видані тези та тексти виступів на конференціях </w:t>
            </w:r>
          </w:p>
        </w:tc>
      </w:tr>
      <w:tr w:rsidR="00DD2312" w:rsidRPr="00820C01">
        <w:trPr>
          <w:trHeight w:val="1479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Оптимізація тактико-технічної підготовки баскетболістів в змагальному циклі навчального року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2013) – Кам’янець-Подільський: КПНУ ім.. І. Огієнка 2013. – С. 73-76. 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312" w:rsidRPr="00820C01">
        <w:trPr>
          <w:trHeight w:val="1275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28" w:type="dxa"/>
            <w:vAlign w:val="center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Психологічні особливості у тактичній підготовці баскетболістів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Збірник матеріалів наукової конференції (квітень 2014) – Кам’янець-Подільський: КПНУ ім.. І. Огієнка 2014. – С. 79-80. 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312" w:rsidRPr="00820C01">
        <w:trPr>
          <w:trHeight w:val="1485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Володарі баскетбольних кілець               В.П. Ткаченко, О.А. Волков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ХХ щорічні звітні наукові конференції науково-педагогічних працівників, докторів та аспірантів    (березень 2016) – Хмельницький: ХУУП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312" w:rsidRPr="00820C01">
        <w:trPr>
          <w:trHeight w:val="267"/>
        </w:trPr>
        <w:tc>
          <w:tcPr>
            <w:tcW w:w="10138" w:type="dxa"/>
            <w:gridSpan w:val="6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Навчально-методичні видання</w:t>
            </w:r>
          </w:p>
        </w:tc>
      </w:tr>
      <w:tr w:rsidR="00DD2312" w:rsidRPr="00820C01">
        <w:trPr>
          <w:trHeight w:val="845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Оптимальні дії футболістів в ігрових ситуаціях.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2012.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312" w:rsidRPr="00820C01">
        <w:trPr>
          <w:trHeight w:val="718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 w:rsidRPr="00820C0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Техніка стрибків у легкій атлетиці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2013.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312" w:rsidRPr="00820C01">
        <w:trPr>
          <w:trHeight w:val="1269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Витривалість, як фактор підготовки розвитку фізичних здібностей студента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2014.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312" w:rsidRPr="00820C01">
        <w:trPr>
          <w:trHeight w:val="738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C01">
              <w:rPr>
                <w:rFonts w:ascii="Times New Roman" w:hAnsi="Times New Roman" w:cs="Times New Roman"/>
                <w:lang w:val="uk-UA" w:eastAsia="ru-RU"/>
              </w:rPr>
              <w:t>Індивідуальна фізична підготовка студентів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2015.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312" w:rsidRPr="00820C01">
        <w:trPr>
          <w:trHeight w:val="1058"/>
        </w:trPr>
        <w:tc>
          <w:tcPr>
            <w:tcW w:w="505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28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 xml:space="preserve">Вдосконалення </w:t>
            </w:r>
          </w:p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 xml:space="preserve">навчально-тренувального </w:t>
            </w:r>
          </w:p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процесу у футболі</w:t>
            </w:r>
          </w:p>
        </w:tc>
        <w:tc>
          <w:tcPr>
            <w:tcW w:w="1296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0C01">
              <w:rPr>
                <w:rFonts w:ascii="Times New Roman" w:hAnsi="Times New Roman" w:cs="Times New Roman"/>
                <w:lang w:val="uk-UA"/>
              </w:rPr>
              <w:t>Навчально- методичне видання</w:t>
            </w:r>
          </w:p>
        </w:tc>
        <w:tc>
          <w:tcPr>
            <w:tcW w:w="3969" w:type="dxa"/>
          </w:tcPr>
          <w:p w:rsidR="00DD2312" w:rsidRPr="00820C01" w:rsidRDefault="00DD2312" w:rsidP="00820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Х.:ХУУП, 2016.</w:t>
            </w:r>
          </w:p>
        </w:tc>
        <w:tc>
          <w:tcPr>
            <w:tcW w:w="10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20" w:type="dxa"/>
          </w:tcPr>
          <w:p w:rsidR="00DD2312" w:rsidRPr="00820C01" w:rsidRDefault="00DD2312" w:rsidP="00820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2312" w:rsidRDefault="00DD2312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2312" w:rsidRDefault="00DD2312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2312" w:rsidRDefault="00DD2312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                           ______________________                                 ______________________</w:t>
      </w:r>
    </w:p>
    <w:p w:rsidR="00DD2312" w:rsidRDefault="00DD2312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2312" w:rsidRDefault="00DD2312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наукових та навчально-методичних праць засвідчую</w:t>
      </w:r>
    </w:p>
    <w:p w:rsidR="00DD2312" w:rsidRDefault="00DD2312" w:rsidP="006F266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Учений секретар         ______________________                                 ______________________</w:t>
      </w:r>
    </w:p>
    <w:p w:rsidR="00DD2312" w:rsidRPr="00DE414E" w:rsidRDefault="00DD2312" w:rsidP="00FF38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2312" w:rsidRPr="00DE414E" w:rsidSect="00FF380B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D0"/>
    <w:rsid w:val="0007215D"/>
    <w:rsid w:val="001D0011"/>
    <w:rsid w:val="00434144"/>
    <w:rsid w:val="00472F57"/>
    <w:rsid w:val="00493C41"/>
    <w:rsid w:val="00534D54"/>
    <w:rsid w:val="00576A2B"/>
    <w:rsid w:val="00645D00"/>
    <w:rsid w:val="006F2667"/>
    <w:rsid w:val="008001B8"/>
    <w:rsid w:val="00820C01"/>
    <w:rsid w:val="00890654"/>
    <w:rsid w:val="008A3DA3"/>
    <w:rsid w:val="009116D8"/>
    <w:rsid w:val="00991BD0"/>
    <w:rsid w:val="00991BE8"/>
    <w:rsid w:val="009B5457"/>
    <w:rsid w:val="00A44399"/>
    <w:rsid w:val="00BA6288"/>
    <w:rsid w:val="00C26B97"/>
    <w:rsid w:val="00D548DB"/>
    <w:rsid w:val="00DD2312"/>
    <w:rsid w:val="00DE414E"/>
    <w:rsid w:val="00F34313"/>
    <w:rsid w:val="00FA0517"/>
    <w:rsid w:val="00FB5C6F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09417CC-2E79-41E5-841C-D1E2560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991BE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1BE8"/>
    <w:rPr>
      <w:rFonts w:ascii="Arial" w:hAnsi="Arial" w:cs="Arial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99"/>
    <w:rsid w:val="00DE414E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89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next w:val="a"/>
    <w:uiPriority w:val="99"/>
    <w:rsid w:val="0007215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styleId="a5">
    <w:name w:val="List Paragraph"/>
    <w:basedOn w:val="a"/>
    <w:uiPriority w:val="99"/>
    <w:qFormat/>
    <w:rsid w:val="001D0011"/>
    <w:pPr>
      <w:ind w:left="720"/>
    </w:pPr>
  </w:style>
  <w:style w:type="paragraph" w:customStyle="1" w:styleId="a6">
    <w:name w:val="Знак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uiPriority w:val="99"/>
    <w:rsid w:val="00D54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 Знак Знак Знак Знак2"/>
    <w:basedOn w:val="a"/>
    <w:uiPriority w:val="99"/>
    <w:rsid w:val="008A3D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a"/>
    <w:uiPriority w:val="99"/>
    <w:rsid w:val="00A443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</cp:lastModifiedBy>
  <cp:revision>2</cp:revision>
  <cp:lastPrinted>2016-07-01T12:13:00Z</cp:lastPrinted>
  <dcterms:created xsi:type="dcterms:W3CDTF">2017-03-20T07:55:00Z</dcterms:created>
  <dcterms:modified xsi:type="dcterms:W3CDTF">2017-03-20T07:55:00Z</dcterms:modified>
</cp:coreProperties>
</file>