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88" w:rsidRDefault="00856749" w:rsidP="00856749">
      <w:pPr>
        <w:tabs>
          <w:tab w:val="left" w:pos="1260"/>
        </w:tabs>
        <w:ind w:firstLine="709"/>
        <w:jc w:val="center"/>
        <w:rPr>
          <w:b/>
        </w:rPr>
      </w:pPr>
      <w:r w:rsidRPr="00856749">
        <w:rPr>
          <w:b/>
        </w:rPr>
        <w:t xml:space="preserve">Загальна інформація </w:t>
      </w:r>
    </w:p>
    <w:p w:rsidR="00856749" w:rsidRPr="00856749" w:rsidRDefault="00856749" w:rsidP="00856749">
      <w:pPr>
        <w:tabs>
          <w:tab w:val="left" w:pos="1260"/>
        </w:tabs>
        <w:ind w:firstLine="709"/>
        <w:jc w:val="center"/>
        <w:rPr>
          <w:b/>
        </w:rPr>
      </w:pPr>
      <w:r w:rsidRPr="00856749">
        <w:rPr>
          <w:b/>
        </w:rPr>
        <w:t>щодо вступу на навчання для здобуття ступеня магістра за спеціальністю 081 Право на підставі результатів єдиного фахового вступного іспиту з використанням організаційно-технологічних процесів здійснення ЗНО</w:t>
      </w:r>
    </w:p>
    <w:p w:rsidR="00171D88" w:rsidRDefault="00171D88" w:rsidP="00856749">
      <w:pPr>
        <w:tabs>
          <w:tab w:val="left" w:pos="1260"/>
        </w:tabs>
        <w:ind w:firstLine="709"/>
        <w:jc w:val="both"/>
      </w:pPr>
    </w:p>
    <w:p w:rsidR="00856749" w:rsidRDefault="009938E0" w:rsidP="00856749">
      <w:pPr>
        <w:tabs>
          <w:tab w:val="left" w:pos="1260"/>
        </w:tabs>
        <w:ind w:firstLine="709"/>
        <w:jc w:val="both"/>
      </w:pPr>
      <w:r>
        <w:t xml:space="preserve">Відповідно до </w:t>
      </w:r>
      <w:r w:rsidRPr="004B4D70">
        <w:t>Умов прийому до вищих</w:t>
      </w:r>
      <w:r w:rsidRPr="00180CCA">
        <w:t xml:space="preserve"> навчальних закладів України в 2017 році, затверджених наказом Міністерства освіти і науки України від 13 жовтня 2016 року № 1236</w:t>
      </w:r>
      <w:r w:rsidRPr="009938E0">
        <w:t xml:space="preserve"> та Правил прийому</w:t>
      </w:r>
      <w:r>
        <w:t xml:space="preserve"> </w:t>
      </w:r>
      <w:r w:rsidRPr="009938E0">
        <w:t>до Хмельницького університету управління та права</w:t>
      </w:r>
      <w:r>
        <w:t xml:space="preserve"> </w:t>
      </w:r>
      <w:r w:rsidRPr="009938E0">
        <w:t>у 2017 році, затверджених вченою радою університету</w:t>
      </w:r>
      <w:r>
        <w:t xml:space="preserve"> </w:t>
      </w:r>
      <w:r w:rsidRPr="009938E0">
        <w:t>14 грудня 2016 року, протокол № 6</w:t>
      </w:r>
      <w:r>
        <w:t xml:space="preserve"> </w:t>
      </w:r>
      <w:r w:rsidRPr="009938E0">
        <w:t xml:space="preserve">(зі змінами, затвердженими вченою радою університету </w:t>
      </w:r>
      <w:r>
        <w:t xml:space="preserve"> </w:t>
      </w:r>
      <w:r w:rsidRPr="009938E0">
        <w:t>22 лютого 2017 року, протокол № 11)</w:t>
      </w:r>
      <w:r>
        <w:t>, вступ</w:t>
      </w:r>
      <w:r w:rsidRPr="00180CCA">
        <w:t xml:space="preserve"> на навчання </w:t>
      </w:r>
      <w:r w:rsidRPr="00856749">
        <w:rPr>
          <w:b/>
        </w:rPr>
        <w:t>за денною та заочною формою</w:t>
      </w:r>
      <w:r w:rsidRPr="00180CCA">
        <w:t xml:space="preserve"> для здобуття ступеня магістра </w:t>
      </w:r>
      <w:r w:rsidRPr="00856749">
        <w:rPr>
          <w:b/>
        </w:rPr>
        <w:t>за спеціальністю 081 Право</w:t>
      </w:r>
      <w:r w:rsidRPr="00180CCA">
        <w:t xml:space="preserve"> з галузі знань 08</w:t>
      </w:r>
      <w:r>
        <w:t xml:space="preserve"> Право </w:t>
      </w:r>
      <w:r w:rsidRPr="00171D88">
        <w:rPr>
          <w:b/>
        </w:rPr>
        <w:t>здійснюється на підставі результатів єдиного фахового вступного іспиту з використанням організаційно-технологічних процесів здійснення зовнішнього незалежного оцінювання</w:t>
      </w:r>
      <w:r w:rsidRPr="00180CCA">
        <w:t>, що має такі складові: тест з права; тест загальної навчальної правничої компетентності; тест з іноземної мови (англійська, німецька, французька або іспанська мова).</w:t>
      </w:r>
    </w:p>
    <w:p w:rsidR="00856749" w:rsidRDefault="009938E0" w:rsidP="00856749">
      <w:pPr>
        <w:tabs>
          <w:tab w:val="left" w:pos="1260"/>
        </w:tabs>
        <w:ind w:firstLine="709"/>
        <w:jc w:val="both"/>
      </w:pPr>
      <w:r w:rsidRPr="00180CCA">
        <w:t xml:space="preserve">Вступник, який підтвердив свій рівень знання, зокрема англійської мови, дійсним сертифікатом тестів TOEFL або </w:t>
      </w:r>
      <w:proofErr w:type="spellStart"/>
      <w:r w:rsidRPr="00180CCA">
        <w:t>International</w:t>
      </w:r>
      <w:proofErr w:type="spellEnd"/>
      <w:r w:rsidRPr="00180CCA">
        <w:t xml:space="preserve"> </w:t>
      </w:r>
      <w:proofErr w:type="spellStart"/>
      <w:r w:rsidRPr="00180CCA">
        <w:t>English</w:t>
      </w:r>
      <w:proofErr w:type="spellEnd"/>
      <w:r w:rsidRPr="00180CCA">
        <w:t xml:space="preserve"> </w:t>
      </w:r>
      <w:proofErr w:type="spellStart"/>
      <w:r w:rsidRPr="00180CCA">
        <w:t>Language</w:t>
      </w:r>
      <w:proofErr w:type="spellEnd"/>
      <w:r w:rsidRPr="00180CCA">
        <w:t xml:space="preserve"> </w:t>
      </w:r>
      <w:proofErr w:type="spellStart"/>
      <w:r w:rsidRPr="00180CCA">
        <w:t>Testing</w:t>
      </w:r>
      <w:proofErr w:type="spellEnd"/>
      <w:r w:rsidRPr="00180CCA">
        <w:t xml:space="preserve"> </w:t>
      </w:r>
      <w:proofErr w:type="spellStart"/>
      <w:r w:rsidRPr="00180CCA">
        <w:t>System</w:t>
      </w:r>
      <w:proofErr w:type="spellEnd"/>
      <w:r w:rsidRPr="00180CCA">
        <w:t xml:space="preserve"> або сертифікатом </w:t>
      </w:r>
      <w:proofErr w:type="spellStart"/>
      <w:r w:rsidRPr="00180CCA">
        <w:t>Сambridge</w:t>
      </w:r>
      <w:proofErr w:type="spellEnd"/>
      <w:r w:rsidRPr="00180CCA">
        <w:t xml:space="preserve"> </w:t>
      </w:r>
      <w:proofErr w:type="spellStart"/>
      <w:r w:rsidRPr="00180CCA">
        <w:t>English</w:t>
      </w:r>
      <w:proofErr w:type="spellEnd"/>
      <w:r w:rsidRPr="00180CCA">
        <w:t xml:space="preserve"> </w:t>
      </w:r>
      <w:proofErr w:type="spellStart"/>
      <w:r w:rsidRPr="00180CCA">
        <w:t>Language</w:t>
      </w:r>
      <w:proofErr w:type="spellEnd"/>
      <w:r w:rsidRPr="00180CCA">
        <w:t xml:space="preserve"> </w:t>
      </w:r>
      <w:proofErr w:type="spellStart"/>
      <w:r w:rsidRPr="00180CCA">
        <w:t>Assessment</w:t>
      </w:r>
      <w:proofErr w:type="spellEnd"/>
      <w:r w:rsidRPr="00180CCA">
        <w:t xml:space="preserve"> (</w:t>
      </w:r>
      <w:r w:rsidRPr="00171D88">
        <w:rPr>
          <w:b/>
        </w:rPr>
        <w:t>не нижче рівня B1 Загальноєвропейських рекомендацій з мовної освіти або аналогічного рівня</w:t>
      </w:r>
      <w:r w:rsidRPr="00180CCA">
        <w:t xml:space="preserve">), звільняється від складання вступного іспиту з іноземної мови. Під час визначення результатів конкурсу зазначені сертифікати прирівнюються до результатів вступного іспиту з </w:t>
      </w:r>
      <w:r>
        <w:t xml:space="preserve">іноземної мови з найвищим балом. </w:t>
      </w:r>
    </w:p>
    <w:p w:rsidR="00483D7C" w:rsidRDefault="009938E0" w:rsidP="00856749">
      <w:pPr>
        <w:tabs>
          <w:tab w:val="left" w:pos="1260"/>
        </w:tabs>
        <w:ind w:firstLine="709"/>
        <w:jc w:val="both"/>
      </w:pPr>
      <w:r w:rsidRPr="00856749">
        <w:t>Положення про порядок проведення у 2017 році єдиного фахового вступного випробування під час вступу на навчання для здобуття ступеня магістра за спеціальністю 081 «Право» з використанням організаційно-технологічних процесів здійснення зовнішнього незалежного оцінювання</w:t>
      </w:r>
      <w:r w:rsidR="00856749">
        <w:t xml:space="preserve"> </w:t>
      </w:r>
      <w:r w:rsidR="00856749" w:rsidRPr="00856749">
        <w:rPr>
          <w:b/>
        </w:rPr>
        <w:t>м</w:t>
      </w:r>
      <w:r w:rsidRPr="00856749">
        <w:rPr>
          <w:b/>
        </w:rPr>
        <w:t>ожна скачати за посиланням</w:t>
      </w:r>
      <w:r w:rsidR="00856749">
        <w:rPr>
          <w:b/>
        </w:rPr>
        <w:t>:</w:t>
      </w:r>
      <w:r>
        <w:t xml:space="preserve"> </w:t>
      </w:r>
    </w:p>
    <w:p w:rsidR="00856749" w:rsidRPr="00483D7C" w:rsidRDefault="009938E0" w:rsidP="00856749">
      <w:pPr>
        <w:tabs>
          <w:tab w:val="left" w:pos="1260"/>
        </w:tabs>
        <w:ind w:firstLine="709"/>
        <w:jc w:val="both"/>
        <w:rPr>
          <w:b/>
          <w:color w:val="0070C0"/>
        </w:rPr>
      </w:pPr>
      <w:r>
        <w:t xml:space="preserve"> </w:t>
      </w:r>
      <w:r w:rsidR="00483D7C" w:rsidRPr="00483D7C">
        <w:rPr>
          <w:color w:val="0070C0"/>
        </w:rPr>
        <w:t>http://mon.gov.ua/activity/education/vishha/vstupna-kampaniya-2017/polozhennya-pro-provedennya-edinogo-faxovogo-vstupnogo-viprobuvannya-z-vikoristannyam-organizaczijno-texnologichnix-proczesiv-zdijsnennya-zovnishnogo-nezalezhnogo-oczinyuvannya.html</w:t>
      </w:r>
    </w:p>
    <w:p w:rsidR="00171D88" w:rsidRPr="00171D88" w:rsidRDefault="00171D88" w:rsidP="00171D88">
      <w:pPr>
        <w:tabs>
          <w:tab w:val="left" w:pos="1260"/>
        </w:tabs>
        <w:ind w:firstLine="709"/>
        <w:jc w:val="center"/>
        <w:rPr>
          <w:b/>
        </w:rPr>
      </w:pPr>
      <w:r w:rsidRPr="00171D88">
        <w:rPr>
          <w:b/>
        </w:rPr>
        <w:t>СТ</w:t>
      </w:r>
      <w:r>
        <w:rPr>
          <w:b/>
        </w:rPr>
        <w:t>РУКТУРА</w:t>
      </w:r>
      <w:r w:rsidRPr="00171D88">
        <w:rPr>
          <w:b/>
        </w:rPr>
        <w:t xml:space="preserve"> ТЕСТУВАННЯ</w:t>
      </w:r>
    </w:p>
    <w:p w:rsidR="009938E0" w:rsidRPr="00856749" w:rsidRDefault="009938E0" w:rsidP="00856749">
      <w:pPr>
        <w:tabs>
          <w:tab w:val="left" w:pos="1260"/>
        </w:tabs>
        <w:ind w:firstLine="709"/>
        <w:jc w:val="both"/>
      </w:pPr>
      <w:r w:rsidRPr="00856749">
        <w:t xml:space="preserve">Єдине фахове вступне випробування передбачає виконання тесту, який містить 3 блоки тестових завдань: </w:t>
      </w:r>
    </w:p>
    <w:p w:rsidR="003B1274" w:rsidRDefault="009938E0" w:rsidP="009938E0">
      <w:pPr>
        <w:ind w:firstLine="567"/>
        <w:jc w:val="both"/>
        <w:rPr>
          <w:b/>
        </w:rPr>
      </w:pPr>
      <w:r w:rsidRPr="00856749">
        <w:t xml:space="preserve">1. </w:t>
      </w:r>
      <w:r w:rsidRPr="00ED5ED4">
        <w:rPr>
          <w:b/>
        </w:rPr>
        <w:t xml:space="preserve">Тест з шести базових правничих дисциплін, що включає конституційне право, адміністративне право, цивільне право, цивільне процесуальне право, кримінальне право, кримінальне процесуальне право, </w:t>
      </w:r>
      <w:r w:rsidR="00ED5ED4">
        <w:rPr>
          <w:b/>
        </w:rPr>
        <w:t>(далі – Право);</w:t>
      </w:r>
    </w:p>
    <w:p w:rsidR="00535107" w:rsidRDefault="00535107" w:rsidP="009938E0">
      <w:pPr>
        <w:ind w:firstLine="567"/>
        <w:jc w:val="both"/>
        <w:rPr>
          <w:b/>
        </w:rPr>
      </w:pPr>
      <w:r>
        <w:t>Загальна кількість тестових завдань Блоку «Право» – 70. На виконання тестових завдань Блоку «Право» відведено 120 хвилин. Тип завдань: завдання з вибором однієї правильної відповіді.</w:t>
      </w:r>
    </w:p>
    <w:p w:rsidR="00535107" w:rsidRPr="00ED5ED4" w:rsidRDefault="00535107" w:rsidP="009938E0">
      <w:pPr>
        <w:ind w:firstLine="567"/>
        <w:jc w:val="both"/>
        <w:rPr>
          <w:b/>
        </w:rPr>
      </w:pPr>
    </w:p>
    <w:p w:rsidR="003B1274" w:rsidRDefault="003B1274" w:rsidP="00ED5ED4">
      <w:pPr>
        <w:tabs>
          <w:tab w:val="left" w:pos="993"/>
        </w:tabs>
        <w:ind w:firstLine="567"/>
        <w:jc w:val="both"/>
      </w:pPr>
      <w:r w:rsidRPr="00856749">
        <w:lastRenderedPageBreak/>
        <w:t xml:space="preserve">2. </w:t>
      </w:r>
      <w:r w:rsidR="009938E0" w:rsidRPr="00ED5ED4">
        <w:rPr>
          <w:b/>
        </w:rPr>
        <w:t xml:space="preserve">«Тестування загальних навчальних правничих </w:t>
      </w:r>
      <w:proofErr w:type="spellStart"/>
      <w:r w:rsidR="009938E0" w:rsidRPr="00ED5ED4">
        <w:rPr>
          <w:b/>
        </w:rPr>
        <w:t>компетентностей</w:t>
      </w:r>
      <w:proofErr w:type="spellEnd"/>
      <w:r w:rsidR="009938E0" w:rsidRPr="00ED5ED4">
        <w:rPr>
          <w:b/>
        </w:rPr>
        <w:t xml:space="preserve">», що включає тестування таких </w:t>
      </w:r>
      <w:proofErr w:type="spellStart"/>
      <w:r w:rsidR="009938E0" w:rsidRPr="00ED5ED4">
        <w:rPr>
          <w:b/>
        </w:rPr>
        <w:t>компетентностей</w:t>
      </w:r>
      <w:proofErr w:type="spellEnd"/>
      <w:r w:rsidR="009938E0" w:rsidRPr="00856749">
        <w:t xml:space="preserve">: 1) </w:t>
      </w:r>
      <w:r w:rsidR="00171D88">
        <w:t>аналітичне мислення; 2) </w:t>
      </w:r>
      <w:r w:rsidR="009938E0" w:rsidRPr="00856749">
        <w:t>критичне мислення; 3) логічне мислення) (далі – ТЗНПК)</w:t>
      </w:r>
      <w:r w:rsidR="001E562F">
        <w:t>.</w:t>
      </w:r>
    </w:p>
    <w:p w:rsidR="001E562F" w:rsidRDefault="001E562F" w:rsidP="00ED5ED4">
      <w:pPr>
        <w:tabs>
          <w:tab w:val="left" w:pos="993"/>
        </w:tabs>
        <w:ind w:firstLine="567"/>
        <w:jc w:val="both"/>
      </w:pPr>
      <w:r>
        <w:t>Загальна кількість тестових завдань Блоку «ТЗНПК» – 30. На виконання тестових завдань Блоку «ТЗНПК» відведено 60 хвилин. Тип завдань: завдання з вибором однієї правильної відповіді.</w:t>
      </w:r>
    </w:p>
    <w:p w:rsidR="001E562F" w:rsidRPr="00856749" w:rsidRDefault="001E562F" w:rsidP="00ED5ED4">
      <w:pPr>
        <w:tabs>
          <w:tab w:val="left" w:pos="993"/>
        </w:tabs>
        <w:ind w:firstLine="567"/>
        <w:jc w:val="both"/>
      </w:pPr>
    </w:p>
    <w:p w:rsidR="009938E0" w:rsidRDefault="003B1274" w:rsidP="009938E0">
      <w:pPr>
        <w:ind w:firstLine="567"/>
        <w:jc w:val="both"/>
      </w:pPr>
      <w:r w:rsidRPr="00856749">
        <w:t xml:space="preserve">3. </w:t>
      </w:r>
      <w:r w:rsidR="009938E0" w:rsidRPr="00ED5ED4">
        <w:rPr>
          <w:b/>
        </w:rPr>
        <w:t xml:space="preserve">«Іноземна мова» </w:t>
      </w:r>
      <w:r w:rsidR="009938E0" w:rsidRPr="00856749">
        <w:t>(англійська або німецька, або французька мова, або іспанська мова).</w:t>
      </w:r>
    </w:p>
    <w:p w:rsidR="001E562F" w:rsidRDefault="001E562F" w:rsidP="001E562F">
      <w:pPr>
        <w:ind w:firstLine="567"/>
        <w:jc w:val="both"/>
        <w:rPr>
          <w:b/>
        </w:rPr>
      </w:pPr>
      <w:r>
        <w:t>Загальна кількість тестових завдань Блоку «Англійська мова» – 42. На виконання тестових завдань Блоку «Англійська мова» відведено 60 хвилин. Типи завдань: завдання з вибором однієї правильної відповіді.</w:t>
      </w:r>
    </w:p>
    <w:p w:rsidR="001E562F" w:rsidRDefault="001E562F" w:rsidP="001E562F">
      <w:pPr>
        <w:jc w:val="both"/>
        <w:rPr>
          <w:b/>
        </w:rPr>
      </w:pPr>
    </w:p>
    <w:p w:rsidR="00ED5ED4" w:rsidRDefault="00ED5ED4" w:rsidP="00ED5ED4">
      <w:pPr>
        <w:ind w:firstLine="567"/>
        <w:jc w:val="both"/>
      </w:pPr>
      <w:r w:rsidRPr="00ED5ED4">
        <w:rPr>
          <w:b/>
        </w:rPr>
        <w:t>Тестування буде проведене в один день</w:t>
      </w:r>
      <w:r w:rsidR="00483D7C">
        <w:rPr>
          <w:b/>
        </w:rPr>
        <w:t xml:space="preserve"> – 3 серпня 2017 року</w:t>
      </w:r>
    </w:p>
    <w:p w:rsidR="00171D88" w:rsidRDefault="00171D88" w:rsidP="003B1274">
      <w:pPr>
        <w:ind w:firstLine="567"/>
        <w:jc w:val="both"/>
        <w:rPr>
          <w:b/>
        </w:rPr>
      </w:pPr>
    </w:p>
    <w:p w:rsidR="00171D88" w:rsidRDefault="00171D88" w:rsidP="00483D7C">
      <w:pPr>
        <w:ind w:firstLine="567"/>
        <w:jc w:val="center"/>
        <w:rPr>
          <w:b/>
        </w:rPr>
      </w:pPr>
      <w:r>
        <w:rPr>
          <w:b/>
        </w:rPr>
        <w:t>ПРОГРАМИ ВИПРОБУВАНЬ</w:t>
      </w:r>
    </w:p>
    <w:p w:rsidR="003B1274" w:rsidRPr="00856749" w:rsidRDefault="00483D7C" w:rsidP="003B1274">
      <w:pPr>
        <w:ind w:firstLine="567"/>
        <w:jc w:val="both"/>
      </w:pPr>
      <w:r>
        <w:rPr>
          <w:b/>
        </w:rPr>
        <w:t>У 2017</w:t>
      </w:r>
      <w:r w:rsidR="003B1274" w:rsidRPr="00ED5ED4">
        <w:rPr>
          <w:b/>
        </w:rPr>
        <w:t xml:space="preserve"> році Програми</w:t>
      </w:r>
      <w:r w:rsidR="003B1274" w:rsidRPr="00856749">
        <w:t xml:space="preserve"> </w:t>
      </w:r>
      <w:r w:rsidR="003B1274" w:rsidRPr="00ED5ED4">
        <w:rPr>
          <w:b/>
        </w:rPr>
        <w:t>єдиного фахового вступного випробування</w:t>
      </w:r>
      <w:r w:rsidR="003B1274" w:rsidRPr="00856749">
        <w:t xml:space="preserve"> </w:t>
      </w:r>
      <w:r w:rsidR="00171D88" w:rsidRPr="00171D88">
        <w:rPr>
          <w:b/>
        </w:rPr>
        <w:t xml:space="preserve">з ПРАВА </w:t>
      </w:r>
      <w:r w:rsidR="003B1274" w:rsidRPr="00856749">
        <w:t xml:space="preserve">під час вступу на основі ступеня бакалавра або спеціаліста на навчання для здобуття ступеня магістра за спеціальністю 081 «Право» з використанням організаційно-технологічних процесів здійснення зовнішнього незалежного </w:t>
      </w:r>
      <w:r w:rsidR="003B1274" w:rsidRPr="00ED5ED4">
        <w:t xml:space="preserve">оцінювання </w:t>
      </w:r>
      <w:r w:rsidR="003B1274" w:rsidRPr="00ED5ED4">
        <w:rPr>
          <w:b/>
        </w:rPr>
        <w:t>були затверджені</w:t>
      </w:r>
      <w:r w:rsidR="003B1274" w:rsidRPr="00856749">
        <w:t xml:space="preserve"> </w:t>
      </w:r>
      <w:hyperlink r:id="rId5" w:history="1">
        <w:r w:rsidR="003B1274" w:rsidRPr="00ED5ED4">
          <w:rPr>
            <w:b/>
          </w:rPr>
          <w:t>Наказом  Міністерства освіти і науки</w:t>
        </w:r>
        <w:r w:rsidR="003B1274" w:rsidRPr="00856749">
          <w:t xml:space="preserve"> України </w:t>
        </w:r>
        <w:r w:rsidR="003B1274" w:rsidRPr="00ED5ED4">
          <w:rPr>
            <w:b/>
          </w:rPr>
          <w:t xml:space="preserve">від 08.04.2016 року № 409 </w:t>
        </w:r>
        <w:r w:rsidR="003B1274" w:rsidRPr="00856749">
          <w:t>«Щодо проведення у 2016 році як експерименту вступних випробувань під час вступу на основі ступеня бакалавра на навчання для здобуття ступеня магістра за спеціальністю 081 «Право» з використанням організаційно-технічних процесів здійснення зовнішнього незалежного оцінювання».</w:t>
        </w:r>
      </w:hyperlink>
    </w:p>
    <w:p w:rsidR="003B1274" w:rsidRDefault="003B1274" w:rsidP="003B1274">
      <w:pPr>
        <w:ind w:firstLine="567"/>
        <w:jc w:val="both"/>
      </w:pPr>
      <w:r w:rsidRPr="00171D88">
        <w:rPr>
          <w:b/>
        </w:rPr>
        <w:t>Знайти наказ можна за посиланням:</w:t>
      </w:r>
      <w:r w:rsidRPr="00856749">
        <w:t xml:space="preserve"> </w:t>
      </w:r>
      <w:hyperlink r:id="rId6" w:history="1">
        <w:r w:rsidR="00ED5ED4" w:rsidRPr="00E40243">
          <w:rPr>
            <w:rStyle w:val="a4"/>
          </w:rPr>
          <w:t>http://old.mon.gov.ua/ua/about-ministry/normative/5403-</w:t>
        </w:r>
      </w:hyperlink>
    </w:p>
    <w:p w:rsidR="00ED5ED4" w:rsidRDefault="00ED5ED4" w:rsidP="003B1274">
      <w:pPr>
        <w:ind w:firstLine="567"/>
        <w:jc w:val="both"/>
      </w:pPr>
    </w:p>
    <w:p w:rsidR="001E562F" w:rsidRPr="00171D88" w:rsidRDefault="001E562F" w:rsidP="001E562F">
      <w:pPr>
        <w:shd w:val="clear" w:color="auto" w:fill="FFFFFF"/>
        <w:ind w:firstLine="567"/>
        <w:jc w:val="both"/>
        <w:rPr>
          <w:b/>
        </w:rPr>
      </w:pPr>
      <w:r w:rsidRPr="00171D88">
        <w:rPr>
          <w:b/>
        </w:rPr>
        <w:t xml:space="preserve">Обґрунтування відповідей до завдань ТЗПНК можна знайти за посиланням: </w:t>
      </w:r>
      <w:hyperlink r:id="rId7" w:history="1">
        <w:r w:rsidRPr="00171D88">
          <w:rPr>
            <w:rStyle w:val="a4"/>
            <w:b/>
          </w:rPr>
          <w:t>http://mon.gov.ua/activity/education/vishha/vstupni-viprobuvannya-dlya-zdobuttya-stupenyu-magistra-za-speczialnistyu-%C2%ABpravo%C2%BB-z-vikoristannyam-texnologij-zno/materiali-(dodayutsya).html</w:t>
        </w:r>
      </w:hyperlink>
    </w:p>
    <w:p w:rsidR="001E562F" w:rsidRPr="001E562F" w:rsidRDefault="001E562F" w:rsidP="001E562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D5ED4" w:rsidRPr="00171D88" w:rsidRDefault="003B1274" w:rsidP="003B1274">
      <w:pPr>
        <w:ind w:firstLine="567"/>
        <w:jc w:val="both"/>
        <w:rPr>
          <w:b/>
        </w:rPr>
      </w:pPr>
      <w:r w:rsidRPr="00171D88">
        <w:rPr>
          <w:b/>
        </w:rPr>
        <w:t xml:space="preserve">Блок тестових завдань «Іноземна мова» укладається відповідно до Програми зовнішнього незалежного оцінювання з іноземних мов, затвердженої наказом Міністерства освіти і науки України від 01 жовтня 2014 року № 1121 </w:t>
      </w:r>
    </w:p>
    <w:p w:rsidR="00ED5ED4" w:rsidRPr="00171D88" w:rsidRDefault="003B1274" w:rsidP="00ED5ED4">
      <w:pPr>
        <w:ind w:firstLine="567"/>
        <w:jc w:val="both"/>
        <w:rPr>
          <w:b/>
        </w:rPr>
      </w:pPr>
      <w:r w:rsidRPr="00171D88">
        <w:rPr>
          <w:b/>
        </w:rPr>
        <w:t xml:space="preserve">Знайти програму можна за посиланням: </w:t>
      </w:r>
      <w:hyperlink r:id="rId8" w:history="1">
        <w:r w:rsidR="00ED5ED4" w:rsidRPr="00171D88">
          <w:rPr>
            <w:rStyle w:val="a4"/>
            <w:b/>
          </w:rPr>
          <w:t>http://osvita.ua/doc/files/news/10/1005/Inozem_2016-2.pdf</w:t>
        </w:r>
      </w:hyperlink>
    </w:p>
    <w:p w:rsidR="00ED5ED4" w:rsidRDefault="00ED5ED4" w:rsidP="00ED5ED4">
      <w:pPr>
        <w:ind w:firstLine="567"/>
        <w:jc w:val="both"/>
      </w:pPr>
    </w:p>
    <w:p w:rsidR="00171D88" w:rsidRDefault="00171D88">
      <w:pPr>
        <w:rPr>
          <w:sz w:val="24"/>
          <w:szCs w:val="24"/>
        </w:rPr>
      </w:pPr>
    </w:p>
    <w:p w:rsidR="00171D88" w:rsidRDefault="00171D88" w:rsidP="00171D88">
      <w:pPr>
        <w:pStyle w:val="rvps2"/>
        <w:shd w:val="clear" w:color="auto" w:fill="FFFFFF"/>
        <w:tabs>
          <w:tab w:val="left" w:pos="8100"/>
        </w:tabs>
        <w:spacing w:before="0" w:beforeAutospacing="0" w:after="0" w:afterAutospacing="0"/>
        <w:ind w:right="97" w:firstLine="567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РЕЄСТРАЦІЯ НА ТЕСТУВАННЯ</w:t>
      </w:r>
    </w:p>
    <w:p w:rsidR="00856749" w:rsidRPr="00ED5ED4" w:rsidRDefault="00856749" w:rsidP="00856749">
      <w:pPr>
        <w:pStyle w:val="rvps2"/>
        <w:shd w:val="clear" w:color="auto" w:fill="FFFFFF"/>
        <w:tabs>
          <w:tab w:val="left" w:pos="8100"/>
        </w:tabs>
        <w:spacing w:before="0" w:beforeAutospacing="0" w:after="0" w:afterAutospacing="0"/>
        <w:ind w:right="97" w:firstLine="567"/>
        <w:jc w:val="both"/>
        <w:textAlignment w:val="baseline"/>
        <w:rPr>
          <w:sz w:val="28"/>
          <w:szCs w:val="28"/>
          <w:lang w:val="uk-UA"/>
        </w:rPr>
      </w:pPr>
      <w:r w:rsidRPr="00ED5ED4">
        <w:rPr>
          <w:b/>
          <w:sz w:val="28"/>
          <w:szCs w:val="28"/>
          <w:lang w:val="uk-UA"/>
        </w:rPr>
        <w:t>Реєстрацію вступників для участі у тестуванні здійснюють приймальні комісії</w:t>
      </w:r>
      <w:r w:rsidR="00483D7C">
        <w:rPr>
          <w:b/>
          <w:sz w:val="28"/>
          <w:szCs w:val="28"/>
          <w:lang w:val="uk-UA"/>
        </w:rPr>
        <w:t xml:space="preserve"> з 12 по 20 липня 2017 року</w:t>
      </w:r>
      <w:r w:rsidRPr="00ED5ED4">
        <w:rPr>
          <w:b/>
          <w:sz w:val="28"/>
          <w:szCs w:val="28"/>
          <w:lang w:val="uk-UA"/>
        </w:rPr>
        <w:t>,</w:t>
      </w:r>
      <w:r w:rsidRPr="00ED5ED4">
        <w:rPr>
          <w:sz w:val="28"/>
          <w:szCs w:val="28"/>
          <w:lang w:val="uk-UA"/>
        </w:rPr>
        <w:t xml:space="preserve"> зокрема вносять до Єдиної державної електронної бази з питань освіти у терміни, визначені </w:t>
      </w:r>
      <w:r w:rsidRPr="00ED5ED4">
        <w:rPr>
          <w:color w:val="000000"/>
          <w:sz w:val="28"/>
          <w:szCs w:val="28"/>
          <w:lang w:val="uk-UA"/>
        </w:rPr>
        <w:t xml:space="preserve">Календарним планом підготовки та проведення єдиного фахового вступного випробування, </w:t>
      </w:r>
      <w:r w:rsidRPr="00ED5ED4">
        <w:rPr>
          <w:sz w:val="28"/>
          <w:szCs w:val="28"/>
          <w:lang w:val="uk-UA"/>
        </w:rPr>
        <w:t>необхідну інформацію про вступників, у тому числі:</w:t>
      </w:r>
    </w:p>
    <w:p w:rsidR="00856749" w:rsidRPr="00ED5ED4" w:rsidRDefault="00856749" w:rsidP="00856749">
      <w:pPr>
        <w:ind w:firstLine="567"/>
        <w:jc w:val="both"/>
      </w:pPr>
      <w:r w:rsidRPr="00ED5ED4">
        <w:lastRenderedPageBreak/>
        <w:t>прізвище, ім’я, по батькові;</w:t>
      </w:r>
    </w:p>
    <w:p w:rsidR="00856749" w:rsidRPr="00ED5ED4" w:rsidRDefault="00856749" w:rsidP="00856749">
      <w:pPr>
        <w:ind w:firstLine="567"/>
        <w:jc w:val="both"/>
      </w:pPr>
      <w:r w:rsidRPr="00ED5ED4">
        <w:t>число, місяць і рік народження;</w:t>
      </w:r>
    </w:p>
    <w:p w:rsidR="00856749" w:rsidRPr="00ED5ED4" w:rsidRDefault="00856749" w:rsidP="00856749">
      <w:pPr>
        <w:ind w:firstLine="567"/>
        <w:jc w:val="both"/>
      </w:pPr>
      <w:r w:rsidRPr="00ED5ED4">
        <w:t>тип, серію, номер документа, що посвідчує особу;</w:t>
      </w:r>
    </w:p>
    <w:p w:rsidR="00856749" w:rsidRPr="00ED5ED4" w:rsidRDefault="00856749" w:rsidP="00856749">
      <w:pPr>
        <w:ind w:firstLine="567"/>
        <w:jc w:val="both"/>
      </w:pPr>
      <w:r w:rsidRPr="00ED5ED4">
        <w:t>номери контактних телефонів;</w:t>
      </w:r>
    </w:p>
    <w:p w:rsidR="00856749" w:rsidRDefault="00856749" w:rsidP="003B1274">
      <w:pPr>
        <w:ind w:firstLine="567"/>
        <w:jc w:val="both"/>
      </w:pPr>
    </w:p>
    <w:p w:rsidR="00ED5ED4" w:rsidRPr="00171D88" w:rsidRDefault="00171D88" w:rsidP="00171D88">
      <w:pPr>
        <w:ind w:firstLine="567"/>
        <w:jc w:val="center"/>
        <w:rPr>
          <w:b/>
        </w:rPr>
      </w:pPr>
      <w:r w:rsidRPr="00171D88">
        <w:rPr>
          <w:b/>
        </w:rPr>
        <w:t>ТЕСТУВАННЯ</w:t>
      </w:r>
    </w:p>
    <w:p w:rsidR="00483D7C" w:rsidRPr="00483D7C" w:rsidRDefault="00483D7C" w:rsidP="00483D7C">
      <w:pPr>
        <w:ind w:firstLine="567"/>
        <w:jc w:val="both"/>
      </w:pPr>
      <w:r w:rsidRPr="00ED5ED4">
        <w:rPr>
          <w:b/>
        </w:rPr>
        <w:t>Тестування буде проведене в один день</w:t>
      </w:r>
      <w:r>
        <w:rPr>
          <w:b/>
        </w:rPr>
        <w:t xml:space="preserve"> – 3 серпня 2017 року</w:t>
      </w:r>
      <w:r>
        <w:t>.</w:t>
      </w:r>
    </w:p>
    <w:p w:rsidR="003B1274" w:rsidRPr="00ED5ED4" w:rsidRDefault="003B1274" w:rsidP="003B1274">
      <w:pPr>
        <w:ind w:firstLine="567"/>
        <w:jc w:val="both"/>
      </w:pPr>
      <w:r w:rsidRPr="00ED5ED4">
        <w:rPr>
          <w:b/>
        </w:rPr>
        <w:t>Пункти тестування створюються в обласних центрах та м. Києві</w:t>
      </w:r>
      <w:r w:rsidRPr="00ED5ED4">
        <w:t xml:space="preserve"> відповідно до вимог пунктів 1-3, 9-12, 14-17, 21 Порядку використання приміщень навчальних закладів для проведення зовнішнього незалежного оцінювання, затвердженого наказом Міністерства освіти і науки України від 03 лютого 2015 року № 85, зареєстрованого в Міністерстві юстиції України 18 лютого 2015 року за № 175/26620.</w:t>
      </w:r>
    </w:p>
    <w:p w:rsidR="003B1274" w:rsidRPr="00ED5ED4" w:rsidRDefault="003B1274"/>
    <w:p w:rsidR="00171D88" w:rsidRPr="00171D88" w:rsidRDefault="00171D88" w:rsidP="00171D88">
      <w:pPr>
        <w:ind w:firstLine="567"/>
        <w:jc w:val="center"/>
        <w:rPr>
          <w:b/>
        </w:rPr>
      </w:pPr>
      <w:r w:rsidRPr="00171D88">
        <w:rPr>
          <w:b/>
        </w:rPr>
        <w:t>РЕЗУЛЬТАТИ</w:t>
      </w:r>
    </w:p>
    <w:p w:rsidR="00856749" w:rsidRPr="00ED5ED4" w:rsidRDefault="00856749" w:rsidP="00856749">
      <w:pPr>
        <w:ind w:firstLine="567"/>
        <w:jc w:val="both"/>
      </w:pPr>
      <w:r w:rsidRPr="00ED5ED4">
        <w:t>Результатом єдиного фахового вступного випробування є тестовий бал, визначений відповідно до вимог Порядку визначення результатів зовнішнього незалежного оцінювання, затвердженого наказом Міністерства освіти і науки України від 16 березня 2015 року № 300, зареєстрованого в Міністерстві юстиції України 31 березня 2015 року за № 359/26804.</w:t>
      </w:r>
    </w:p>
    <w:p w:rsidR="00856749" w:rsidRPr="00ED5ED4" w:rsidRDefault="00856749" w:rsidP="00856749">
      <w:pPr>
        <w:ind w:firstLine="567"/>
        <w:jc w:val="both"/>
      </w:pPr>
      <w:r w:rsidRPr="00ED5ED4">
        <w:t>Відповіді до завдань тесту ухвалюються відповідними фаховими комісіями</w:t>
      </w:r>
      <w:r w:rsidRPr="00ED5ED4">
        <w:rPr>
          <w:color w:val="000000"/>
        </w:rPr>
        <w:t xml:space="preserve"> в день проведення єдиного фахового вступного випробування</w:t>
      </w:r>
      <w:r w:rsidRPr="00ED5ED4">
        <w:t xml:space="preserve"> після завершення єдиного фахового вступного випробування в пунктах тестування.</w:t>
      </w:r>
    </w:p>
    <w:p w:rsidR="00856749" w:rsidRPr="00ED5ED4" w:rsidRDefault="00856749"/>
    <w:sectPr w:rsidR="00856749" w:rsidRPr="00ED5ED4" w:rsidSect="00171D88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7DC"/>
    <w:multiLevelType w:val="multilevel"/>
    <w:tmpl w:val="FBBA9E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8E0"/>
    <w:rsid w:val="000457DA"/>
    <w:rsid w:val="00111564"/>
    <w:rsid w:val="001570CA"/>
    <w:rsid w:val="00171D88"/>
    <w:rsid w:val="001927BA"/>
    <w:rsid w:val="001E562F"/>
    <w:rsid w:val="0025736D"/>
    <w:rsid w:val="003B1274"/>
    <w:rsid w:val="003B1EFD"/>
    <w:rsid w:val="00483D7C"/>
    <w:rsid w:val="00535107"/>
    <w:rsid w:val="006254DA"/>
    <w:rsid w:val="0083042A"/>
    <w:rsid w:val="00856749"/>
    <w:rsid w:val="009938E0"/>
    <w:rsid w:val="00D974A3"/>
    <w:rsid w:val="00ED5ED4"/>
    <w:rsid w:val="00EE3892"/>
    <w:rsid w:val="00E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8E0"/>
    <w:pPr>
      <w:ind w:left="720"/>
    </w:pPr>
  </w:style>
  <w:style w:type="character" w:styleId="a4">
    <w:name w:val="Hyperlink"/>
    <w:basedOn w:val="a0"/>
    <w:uiPriority w:val="99"/>
    <w:unhideWhenUsed/>
    <w:rsid w:val="009938E0"/>
    <w:rPr>
      <w:color w:val="0000FF" w:themeColor="hyperlink"/>
      <w:u w:val="single"/>
    </w:rPr>
  </w:style>
  <w:style w:type="paragraph" w:customStyle="1" w:styleId="rvps2">
    <w:name w:val="rvps2"/>
    <w:basedOn w:val="a"/>
    <w:rsid w:val="0085674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10/1005/Inozem_2016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vishha/vstupni-viprobuvannya-dlya-zdobuttya-stupenyu-magistra-za-speczialnistyu-%C2%ABpravo%C2%BB-z-vikoristannyam-texnologij-zno/materiali-(dodayutsya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ua/ua/about-ministry/normative/5403-" TargetMode="External"/><Relationship Id="rId5" Type="http://schemas.openxmlformats.org/officeDocument/2006/relationships/hyperlink" Target="http://old.mon.gov.ua/ua/about-ministry/normative/5403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2017-05-22T08:09:00Z</dcterms:created>
  <dcterms:modified xsi:type="dcterms:W3CDTF">2017-05-22T08:09:00Z</dcterms:modified>
</cp:coreProperties>
</file>